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42DC0A" w14:textId="5F4237A2" w:rsidR="00CB0902" w:rsidRPr="00CB0902" w:rsidRDefault="00CB0902" w:rsidP="00CB0902">
      <w:pPr>
        <w:jc w:val="right"/>
        <w:rPr>
          <w:rFonts w:ascii="Times New Roman" w:eastAsia="Times New Roman" w:hAnsi="Times New Roman" w:cs="Times New Roman"/>
          <w:color w:val="000000"/>
          <w:sz w:val="20"/>
          <w:szCs w:val="20"/>
        </w:rPr>
      </w:pPr>
      <w:r w:rsidRPr="00CB0902">
        <w:rPr>
          <w:rFonts w:ascii="Times New Roman" w:eastAsia="Times New Roman" w:hAnsi="Times New Roman" w:cs="Times New Roman"/>
          <w:color w:val="000000"/>
          <w:sz w:val="20"/>
          <w:szCs w:val="20"/>
        </w:rPr>
        <w:t xml:space="preserve">Pirkimo sąlygų </w:t>
      </w:r>
      <w:r w:rsidR="008C6D0D">
        <w:rPr>
          <w:rFonts w:ascii="Times New Roman" w:eastAsia="Times New Roman" w:hAnsi="Times New Roman" w:cs="Times New Roman"/>
          <w:color w:val="000000"/>
          <w:sz w:val="20"/>
          <w:szCs w:val="20"/>
        </w:rPr>
        <w:t>2</w:t>
      </w:r>
      <w:r w:rsidRPr="00CB0902">
        <w:rPr>
          <w:rFonts w:ascii="Times New Roman" w:eastAsia="Times New Roman" w:hAnsi="Times New Roman" w:cs="Times New Roman"/>
          <w:color w:val="000000"/>
          <w:sz w:val="20"/>
          <w:szCs w:val="20"/>
        </w:rPr>
        <w:t xml:space="preserve"> priedas „Techninė specifikacija“</w:t>
      </w:r>
    </w:p>
    <w:p w14:paraId="1C15154B" w14:textId="77777777" w:rsidR="00CB0902" w:rsidRDefault="00CB0902">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p>
    <w:p w14:paraId="62E7FFB4" w14:textId="3E8F574E"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TECHNINĖ SPECIFIKACIJA</w:t>
      </w:r>
    </w:p>
    <w:p w14:paraId="794980B7" w14:textId="77777777"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DĖL ĮVAIRIŲ ŪKINIŲ PREKIŲ</w:t>
      </w:r>
    </w:p>
    <w:p w14:paraId="13DBF501" w14:textId="77777777" w:rsidR="00897EBE" w:rsidRDefault="00897EBE">
      <w:pPr>
        <w:pBdr>
          <w:top w:val="nil"/>
          <w:left w:val="nil"/>
          <w:bottom w:val="nil"/>
          <w:right w:val="nil"/>
          <w:between w:val="nil"/>
        </w:pBdr>
        <w:tabs>
          <w:tab w:val="left" w:pos="284"/>
        </w:tabs>
        <w:spacing w:line="360" w:lineRule="auto"/>
        <w:ind w:firstLine="0"/>
        <w:rPr>
          <w:rFonts w:ascii="Times New Roman" w:eastAsia="Times New Roman" w:hAnsi="Times New Roman" w:cs="Times New Roman"/>
          <w:b/>
          <w:bCs/>
          <w:color w:val="000000"/>
          <w:sz w:val="24"/>
          <w:szCs w:val="24"/>
        </w:rPr>
      </w:pPr>
    </w:p>
    <w:p w14:paraId="7852D90A" w14:textId="77777777" w:rsidR="00897EBE" w:rsidRDefault="00755674">
      <w:pPr>
        <w:numPr>
          <w:ilvl w:val="0"/>
          <w:numId w:val="1"/>
        </w:numPr>
        <w:pBdr>
          <w:top w:val="single" w:sz="12" w:space="0" w:color="000000"/>
          <w:left w:val="nil"/>
          <w:bottom w:val="single" w:sz="12" w:space="1"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PIRKIMO OBJEKTAS </w:t>
      </w:r>
    </w:p>
    <w:p w14:paraId="1D5D3EE2"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Šioje Techninėje specifikacijoje Pirkėjas nurodo, kad ketina įsigyti įvairias ūkines prekes, t.y. naujas prekes, kurios yra naudojamos ūkinėje darbinėje veikloje (toliau - Prekės). </w:t>
      </w:r>
    </w:p>
    <w:p w14:paraId="1D422D75" w14:textId="351FDF9A" w:rsidR="00897EBE" w:rsidRPr="00843365" w:rsidRDefault="00755674" w:rsidP="00843365">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843365">
        <w:rPr>
          <w:rFonts w:ascii="Times New Roman" w:eastAsia="Times New Roman" w:hAnsi="Times New Roman" w:cs="Times New Roman"/>
          <w:color w:val="000000"/>
          <w:sz w:val="24"/>
          <w:szCs w:val="24"/>
        </w:rPr>
        <w:t>Pirkimas į dalis neskaidomas.</w:t>
      </w:r>
      <w:r w:rsidR="00843365" w:rsidRPr="00843365">
        <w:t xml:space="preserve"> </w:t>
      </w:r>
      <w:r w:rsidR="00843365" w:rsidRPr="00843365">
        <w:rPr>
          <w:rFonts w:ascii="Times New Roman" w:eastAsia="Times New Roman" w:hAnsi="Times New Roman" w:cs="Times New Roman"/>
          <w:color w:val="000000"/>
          <w:sz w:val="24"/>
          <w:szCs w:val="24"/>
        </w:rPr>
        <w:t>Vertinant gautus pasiūlymus bus vertinami tik tų Tiekėjų</w:t>
      </w:r>
      <w:r w:rsidR="00843365">
        <w:rPr>
          <w:rFonts w:ascii="Times New Roman" w:eastAsia="Times New Roman" w:hAnsi="Times New Roman" w:cs="Times New Roman"/>
          <w:color w:val="000000"/>
          <w:sz w:val="24"/>
          <w:szCs w:val="24"/>
        </w:rPr>
        <w:t xml:space="preserve"> p</w:t>
      </w:r>
      <w:r w:rsidR="00843365" w:rsidRPr="00843365">
        <w:rPr>
          <w:rFonts w:ascii="Times New Roman" w:eastAsia="Times New Roman" w:hAnsi="Times New Roman" w:cs="Times New Roman"/>
          <w:color w:val="000000"/>
          <w:sz w:val="24"/>
          <w:szCs w:val="24"/>
        </w:rPr>
        <w:t>asiūlymai, kuriuose pasiūlytos visos pozicijos.</w:t>
      </w:r>
    </w:p>
    <w:p w14:paraId="0ED6B4AD" w14:textId="77777777" w:rsidR="00897EBE" w:rsidRDefault="00755674">
      <w:pPr>
        <w:numPr>
          <w:ilvl w:val="1"/>
          <w:numId w:val="2"/>
        </w:numPr>
        <w:pBdr>
          <w:top w:val="nil"/>
          <w:left w:val="nil"/>
          <w:bottom w:val="nil"/>
          <w:right w:val="nil"/>
          <w:between w:val="nil"/>
        </w:pBdr>
        <w:tabs>
          <w:tab w:val="left" w:pos="426"/>
          <w:tab w:val="left" w:pos="709"/>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Perkamos prekės suskirstytos į tokias prekių rūšis:</w:t>
      </w:r>
    </w:p>
    <w:tbl>
      <w:tblPr>
        <w:tblStyle w:val="a"/>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3"/>
        <w:gridCol w:w="6193"/>
        <w:gridCol w:w="2262"/>
      </w:tblGrid>
      <w:tr w:rsidR="00897EBE" w14:paraId="4DFEC2CD" w14:textId="77777777">
        <w:trPr>
          <w:jc w:val="center"/>
        </w:trPr>
        <w:tc>
          <w:tcPr>
            <w:tcW w:w="1173" w:type="dxa"/>
          </w:tcPr>
          <w:p w14:paraId="5DDE1C26" w14:textId="77777777" w:rsidR="00897EBE" w:rsidRDefault="00755674">
            <w:pPr>
              <w:spacing w:line="360" w:lineRule="auto"/>
              <w:ind w:firstLine="0"/>
              <w:jc w:val="center"/>
              <w:rPr>
                <w:rFonts w:ascii="Times New Roman" w:eastAsia="Times New Roman" w:hAnsi="Times New Roman" w:cs="Times New Roman"/>
                <w:sz w:val="20"/>
                <w:szCs w:val="20"/>
              </w:rPr>
            </w:pPr>
            <w:bookmarkStart w:id="0" w:name="_wouh9lazesxf" w:colFirst="0" w:colLast="0"/>
            <w:bookmarkEnd w:id="0"/>
            <w:r>
              <w:rPr>
                <w:rFonts w:ascii="Times New Roman" w:eastAsia="Times New Roman" w:hAnsi="Times New Roman" w:cs="Times New Roman"/>
                <w:sz w:val="20"/>
                <w:szCs w:val="20"/>
              </w:rPr>
              <w:t>Prekių rūšis</w:t>
            </w:r>
          </w:p>
        </w:tc>
        <w:tc>
          <w:tcPr>
            <w:tcW w:w="6193" w:type="dxa"/>
          </w:tcPr>
          <w:p w14:paraId="2CEACCB3"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Prekių pavadinimas</w:t>
            </w:r>
          </w:p>
          <w:p w14:paraId="46BBC246" w14:textId="77777777" w:rsidR="00897EBE" w:rsidRDefault="00897EBE">
            <w:pPr>
              <w:spacing w:line="360" w:lineRule="auto"/>
              <w:ind w:firstLine="0"/>
              <w:jc w:val="center"/>
              <w:rPr>
                <w:rFonts w:ascii="Times New Roman" w:eastAsia="Times New Roman" w:hAnsi="Times New Roman" w:cs="Times New Roman"/>
                <w:sz w:val="20"/>
                <w:szCs w:val="20"/>
              </w:rPr>
            </w:pPr>
          </w:p>
        </w:tc>
        <w:tc>
          <w:tcPr>
            <w:tcW w:w="2262" w:type="dxa"/>
          </w:tcPr>
          <w:p w14:paraId="2C18C9B4"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BVPŽ grupė</w:t>
            </w:r>
          </w:p>
        </w:tc>
      </w:tr>
      <w:tr w:rsidR="00897EBE" w14:paraId="1B91F856" w14:textId="77777777">
        <w:trPr>
          <w:trHeight w:val="212"/>
          <w:jc w:val="center"/>
        </w:trPr>
        <w:tc>
          <w:tcPr>
            <w:tcW w:w="1173" w:type="dxa"/>
          </w:tcPr>
          <w:p w14:paraId="41840618"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w:t>
            </w:r>
          </w:p>
        </w:tc>
        <w:tc>
          <w:tcPr>
            <w:tcW w:w="6193" w:type="dxa"/>
          </w:tcPr>
          <w:p w14:paraId="00EA9579"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Baterijos ir akumuliatoriai</w:t>
            </w:r>
          </w:p>
        </w:tc>
        <w:tc>
          <w:tcPr>
            <w:tcW w:w="2262" w:type="dxa"/>
          </w:tcPr>
          <w:p w14:paraId="4274F2C3"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31400000-0</w:t>
            </w:r>
          </w:p>
        </w:tc>
      </w:tr>
      <w:tr w:rsidR="00897EBE" w14:paraId="1418BE61" w14:textId="77777777">
        <w:trPr>
          <w:trHeight w:val="134"/>
          <w:jc w:val="center"/>
        </w:trPr>
        <w:tc>
          <w:tcPr>
            <w:tcW w:w="1173" w:type="dxa"/>
          </w:tcPr>
          <w:p w14:paraId="49F0C3D9"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w:t>
            </w:r>
          </w:p>
        </w:tc>
        <w:tc>
          <w:tcPr>
            <w:tcW w:w="6193" w:type="dxa"/>
          </w:tcPr>
          <w:p w14:paraId="3496360C"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Elektros perkės</w:t>
            </w:r>
          </w:p>
        </w:tc>
        <w:tc>
          <w:tcPr>
            <w:tcW w:w="2262" w:type="dxa"/>
          </w:tcPr>
          <w:p w14:paraId="01A43884"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31500000-1</w:t>
            </w:r>
          </w:p>
        </w:tc>
      </w:tr>
      <w:tr w:rsidR="00897EBE" w14:paraId="53164511" w14:textId="77777777">
        <w:trPr>
          <w:trHeight w:val="134"/>
          <w:jc w:val="center"/>
        </w:trPr>
        <w:tc>
          <w:tcPr>
            <w:tcW w:w="1173" w:type="dxa"/>
          </w:tcPr>
          <w:p w14:paraId="144C38FA"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III</w:t>
            </w:r>
          </w:p>
        </w:tc>
        <w:tc>
          <w:tcPr>
            <w:tcW w:w="6193" w:type="dxa"/>
          </w:tcPr>
          <w:p w14:paraId="4B32947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Buitiniai elektros prietaisai</w:t>
            </w:r>
          </w:p>
        </w:tc>
        <w:tc>
          <w:tcPr>
            <w:tcW w:w="2262" w:type="dxa"/>
          </w:tcPr>
          <w:p w14:paraId="6E767FE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39710000-2</w:t>
            </w:r>
          </w:p>
        </w:tc>
      </w:tr>
      <w:tr w:rsidR="00897EBE" w14:paraId="6993F2CE" w14:textId="77777777">
        <w:trPr>
          <w:jc w:val="center"/>
        </w:trPr>
        <w:tc>
          <w:tcPr>
            <w:tcW w:w="1173" w:type="dxa"/>
          </w:tcPr>
          <w:p w14:paraId="1864903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IV</w:t>
            </w:r>
          </w:p>
        </w:tc>
        <w:tc>
          <w:tcPr>
            <w:tcW w:w="6193" w:type="dxa"/>
            <w:vAlign w:val="center"/>
          </w:tcPr>
          <w:p w14:paraId="64FC7AA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Valymo priemonės patalpų priežiūrai</w:t>
            </w:r>
          </w:p>
        </w:tc>
        <w:tc>
          <w:tcPr>
            <w:tcW w:w="2262" w:type="dxa"/>
          </w:tcPr>
          <w:p w14:paraId="44FAEE47"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39800000-0</w:t>
            </w:r>
          </w:p>
        </w:tc>
      </w:tr>
      <w:tr w:rsidR="00897EBE" w14:paraId="0580E2A4" w14:textId="77777777">
        <w:trPr>
          <w:jc w:val="center"/>
        </w:trPr>
        <w:tc>
          <w:tcPr>
            <w:tcW w:w="1173" w:type="dxa"/>
          </w:tcPr>
          <w:p w14:paraId="6BD6C0F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w:t>
            </w:r>
          </w:p>
        </w:tc>
        <w:tc>
          <w:tcPr>
            <w:tcW w:w="6193" w:type="dxa"/>
            <w:vAlign w:val="center"/>
          </w:tcPr>
          <w:p w14:paraId="28B4E446"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Įvairios statybinės medžiagos</w:t>
            </w:r>
          </w:p>
        </w:tc>
        <w:tc>
          <w:tcPr>
            <w:tcW w:w="2262" w:type="dxa"/>
          </w:tcPr>
          <w:p w14:paraId="3EA61BAF"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44190000-8</w:t>
            </w:r>
          </w:p>
        </w:tc>
      </w:tr>
      <w:tr w:rsidR="00897EBE" w14:paraId="7FC85357" w14:textId="77777777">
        <w:trPr>
          <w:jc w:val="center"/>
        </w:trPr>
        <w:tc>
          <w:tcPr>
            <w:tcW w:w="1173" w:type="dxa"/>
          </w:tcPr>
          <w:p w14:paraId="3C836DC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w:t>
            </w:r>
          </w:p>
        </w:tc>
        <w:tc>
          <w:tcPr>
            <w:tcW w:w="6193" w:type="dxa"/>
            <w:vAlign w:val="center"/>
          </w:tcPr>
          <w:p w14:paraId="1917D1C6"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Įrankiai, spynos, raktai, vyriai ir įvairios tvirtinimo detalės</w:t>
            </w:r>
          </w:p>
        </w:tc>
        <w:tc>
          <w:tcPr>
            <w:tcW w:w="2262" w:type="dxa"/>
          </w:tcPr>
          <w:p w14:paraId="41D7684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44500000-5</w:t>
            </w:r>
          </w:p>
        </w:tc>
      </w:tr>
      <w:tr w:rsidR="00897EBE" w14:paraId="276E767C" w14:textId="77777777">
        <w:trPr>
          <w:jc w:val="center"/>
        </w:trPr>
        <w:tc>
          <w:tcPr>
            <w:tcW w:w="1173" w:type="dxa"/>
          </w:tcPr>
          <w:p w14:paraId="433231D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VII</w:t>
            </w:r>
          </w:p>
        </w:tc>
        <w:tc>
          <w:tcPr>
            <w:tcW w:w="6193" w:type="dxa"/>
          </w:tcPr>
          <w:p w14:paraId="77AF8522" w14:textId="77777777" w:rsidR="00897EBE" w:rsidRDefault="00755674">
            <w:pPr>
              <w:spacing w:line="360" w:lineRule="auto"/>
              <w:ind w:firstLine="0"/>
              <w:jc w:val="both"/>
              <w:rPr>
                <w:rFonts w:ascii="Times New Roman" w:eastAsia="Times New Roman" w:hAnsi="Times New Roman" w:cs="Times New Roman"/>
                <w:sz w:val="20"/>
                <w:szCs w:val="20"/>
              </w:rPr>
            </w:pPr>
            <w:bookmarkStart w:id="1" w:name="_vu5j2mgo03ur" w:colFirst="0" w:colLast="0"/>
            <w:bookmarkEnd w:id="1"/>
            <w:r>
              <w:rPr>
                <w:rFonts w:ascii="Times New Roman" w:eastAsia="Times New Roman" w:hAnsi="Times New Roman" w:cs="Times New Roman"/>
                <w:sz w:val="20"/>
                <w:szCs w:val="20"/>
              </w:rPr>
              <w:t>Kitos prekės: Darbinės pirštinės; Herbicidai skirti piktžolių naikinimui, agrochemijos produktai; Druska takų barstymui; Įvairios patalpų priežiūros prekės; Kilimėliai; Šaltas asfaltas; Glaistas.</w:t>
            </w:r>
          </w:p>
        </w:tc>
        <w:tc>
          <w:tcPr>
            <w:tcW w:w="2262" w:type="dxa"/>
          </w:tcPr>
          <w:p w14:paraId="23935CBE" w14:textId="77777777" w:rsidR="00897EBE" w:rsidRPr="00B41619" w:rsidRDefault="00755674">
            <w:pPr>
              <w:spacing w:line="360" w:lineRule="auto"/>
              <w:ind w:firstLine="0"/>
              <w:jc w:val="both"/>
              <w:rPr>
                <w:rFonts w:ascii="Times New Roman" w:eastAsia="Times New Roman" w:hAnsi="Times New Roman" w:cs="Times New Roman"/>
                <w:sz w:val="20"/>
                <w:szCs w:val="20"/>
              </w:rPr>
            </w:pPr>
            <w:r w:rsidRPr="00B41619">
              <w:rPr>
                <w:rFonts w:ascii="Times New Roman" w:eastAsia="Times New Roman" w:hAnsi="Times New Roman" w:cs="Times New Roman"/>
                <w:sz w:val="20"/>
                <w:szCs w:val="20"/>
              </w:rPr>
              <w:t>18141000-9</w:t>
            </w:r>
          </w:p>
          <w:p w14:paraId="6759B45F" w14:textId="77777777" w:rsidR="00897EBE" w:rsidRDefault="00755674">
            <w:pPr>
              <w:spacing w:line="360" w:lineRule="auto"/>
              <w:ind w:firstLine="0"/>
              <w:jc w:val="both"/>
              <w:rPr>
                <w:rFonts w:ascii="Times New Roman" w:eastAsia="Times New Roman" w:hAnsi="Times New Roman" w:cs="Times New Roman"/>
                <w:sz w:val="20"/>
                <w:szCs w:val="20"/>
              </w:rPr>
            </w:pPr>
            <w:r w:rsidRPr="00B41619">
              <w:rPr>
                <w:rFonts w:ascii="Times New Roman" w:eastAsia="Times New Roman" w:hAnsi="Times New Roman" w:cs="Times New Roman"/>
                <w:sz w:val="20"/>
                <w:szCs w:val="20"/>
              </w:rPr>
              <w:t>24453000-4</w:t>
            </w:r>
          </w:p>
          <w:p w14:paraId="7769880F"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34927100-2</w:t>
            </w:r>
          </w:p>
          <w:p w14:paraId="2695A8B4"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39220000-0</w:t>
            </w:r>
          </w:p>
          <w:p w14:paraId="5675C19A"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39533000-7</w:t>
            </w:r>
          </w:p>
          <w:p w14:paraId="7E912455"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44113620-7</w:t>
            </w:r>
          </w:p>
          <w:p w14:paraId="212BC698"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44831300-7</w:t>
            </w:r>
          </w:p>
        </w:tc>
      </w:tr>
    </w:tbl>
    <w:p w14:paraId="53C42E8A"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gali pirkti ir kitų, Techninės specifikacijos 1.3 p. nenurodytų prekių iš Tiekėjo turimo prekių asortimento. Sutartyje bus fiksuojama Tiekėjo kartu su pasiūlymu pateikta nuolaida, taikoma nuo mažmeninės kainos.</w:t>
      </w:r>
    </w:p>
    <w:p w14:paraId="02941E3C" w14:textId="77783F4B" w:rsidR="00A1734B" w:rsidRPr="00A1734B" w:rsidRDefault="00A1734B" w:rsidP="00A1734B">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įsipareigoja suteikti 30 (trisdešimties) kalendorinių dienų ne mažesnį kaip </w:t>
      </w:r>
      <w:r w:rsidRPr="00BB2338">
        <w:rPr>
          <w:rFonts w:ascii="Times New Roman" w:eastAsia="Times New Roman" w:hAnsi="Times New Roman" w:cs="Times New Roman"/>
          <w:b/>
          <w:bCs/>
          <w:sz w:val="24"/>
          <w:szCs w:val="24"/>
        </w:rPr>
        <w:t>5 000,00 Eur (penki tūkstančiai eurų 00 ct) be PVM</w:t>
      </w:r>
      <w:r w:rsidRPr="00BB2338">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bendrą prekinį kreditą pagal šią Sutartį.</w:t>
      </w:r>
    </w:p>
    <w:p w14:paraId="283A4684" w14:textId="77777777" w:rsidR="00897EBE" w:rsidRDefault="00897EBE">
      <w:pPr>
        <w:spacing w:line="360" w:lineRule="auto"/>
        <w:ind w:firstLine="0"/>
        <w:jc w:val="both"/>
        <w:rPr>
          <w:rFonts w:ascii="Times New Roman" w:eastAsia="Times New Roman" w:hAnsi="Times New Roman" w:cs="Times New Roman"/>
          <w:sz w:val="24"/>
          <w:szCs w:val="24"/>
        </w:rPr>
      </w:pPr>
    </w:p>
    <w:p w14:paraId="5EAFFC62" w14:textId="77777777" w:rsidR="00897EBE" w:rsidRDefault="00755674">
      <w:pPr>
        <w:numPr>
          <w:ilvl w:val="0"/>
          <w:numId w:val="2"/>
        </w:numPr>
        <w:pBdr>
          <w:top w:val="single" w:sz="12" w:space="0" w:color="000000"/>
          <w:bottom w:val="single" w:sz="12" w:space="1" w:color="000000"/>
        </w:pBdr>
        <w:tabs>
          <w:tab w:val="left" w:pos="284"/>
        </w:tabs>
        <w:spacing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REIKALAVIMAI PIRKIMO OBJEKTUI</w:t>
      </w:r>
    </w:p>
    <w:p w14:paraId="207231EA" w14:textId="51E22524" w:rsidR="00897EBE" w:rsidRDefault="00755674">
      <w:pPr>
        <w:numPr>
          <w:ilvl w:val="1"/>
          <w:numId w:val="3"/>
        </w:numPr>
        <w:pBdr>
          <w:top w:val="nil"/>
          <w:left w:val="nil"/>
          <w:bottom w:val="nil"/>
          <w:right w:val="nil"/>
          <w:between w:val="nil"/>
        </w:pBdr>
        <w:tabs>
          <w:tab w:val="left" w:pos="0"/>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Šiuo pirkimu siekiama sudaryti sutartį su Tiekėju, pagal kurią, esant Pirkėjo poreikiui, Pirkėjas galės įsigyti jam reikiamų prekių, </w:t>
      </w:r>
      <w:r w:rsidRPr="00843365">
        <w:rPr>
          <w:rFonts w:ascii="Times New Roman" w:eastAsia="Times New Roman" w:hAnsi="Times New Roman" w:cs="Times New Roman"/>
          <w:b/>
          <w:bCs/>
          <w:color w:val="000000"/>
          <w:sz w:val="24"/>
          <w:szCs w:val="24"/>
        </w:rPr>
        <w:t xml:space="preserve">atsirenkant jas pardavimo vietoje </w:t>
      </w:r>
      <w:r w:rsidR="006F0778">
        <w:rPr>
          <w:rFonts w:ascii="Times New Roman" w:eastAsia="Times New Roman" w:hAnsi="Times New Roman" w:cs="Times New Roman"/>
          <w:b/>
          <w:bCs/>
          <w:color w:val="000000"/>
          <w:sz w:val="24"/>
          <w:szCs w:val="24"/>
        </w:rPr>
        <w:t>ir (</w:t>
      </w:r>
      <w:r w:rsidR="00F20A4C">
        <w:rPr>
          <w:rFonts w:ascii="Times New Roman" w:eastAsia="Times New Roman" w:hAnsi="Times New Roman" w:cs="Times New Roman"/>
          <w:b/>
          <w:bCs/>
          <w:color w:val="000000"/>
          <w:sz w:val="24"/>
          <w:szCs w:val="24"/>
        </w:rPr>
        <w:t>ar</w:t>
      </w:r>
      <w:r w:rsidR="006F0778">
        <w:rPr>
          <w:rFonts w:ascii="Times New Roman" w:eastAsia="Times New Roman" w:hAnsi="Times New Roman" w:cs="Times New Roman"/>
          <w:b/>
          <w:bCs/>
          <w:color w:val="000000"/>
          <w:sz w:val="24"/>
          <w:szCs w:val="24"/>
        </w:rPr>
        <w:t>)</w:t>
      </w:r>
      <w:r w:rsidR="00F20A4C">
        <w:rPr>
          <w:rFonts w:ascii="Times New Roman" w:eastAsia="Times New Roman" w:hAnsi="Times New Roman" w:cs="Times New Roman"/>
          <w:b/>
          <w:bCs/>
          <w:color w:val="000000"/>
          <w:sz w:val="24"/>
          <w:szCs w:val="24"/>
        </w:rPr>
        <w:t xml:space="preserve"> užsakant internetu</w:t>
      </w:r>
      <w:r>
        <w:rPr>
          <w:rFonts w:ascii="Times New Roman" w:eastAsia="Times New Roman" w:hAnsi="Times New Roman" w:cs="Times New Roman"/>
          <w:color w:val="000000"/>
          <w:sz w:val="24"/>
          <w:szCs w:val="24"/>
        </w:rPr>
        <w:t>.</w:t>
      </w:r>
    </w:p>
    <w:p w14:paraId="57F1B094" w14:textId="57ADBB69"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turi turėti: </w:t>
      </w:r>
      <w:r w:rsidR="00843365" w:rsidRPr="00D055CD">
        <w:rPr>
          <w:rFonts w:ascii="Times New Roman" w:eastAsia="Times New Roman" w:hAnsi="Times New Roman" w:cs="Times New Roman"/>
          <w:sz w:val="24"/>
          <w:szCs w:val="24"/>
        </w:rPr>
        <w:t xml:space="preserve">bent </w:t>
      </w:r>
      <w:r w:rsidR="00C54E91">
        <w:rPr>
          <w:rFonts w:ascii="Times New Roman" w:eastAsia="Times New Roman" w:hAnsi="Times New Roman" w:cs="Times New Roman"/>
          <w:sz w:val="24"/>
          <w:szCs w:val="24"/>
        </w:rPr>
        <w:t>vieną</w:t>
      </w:r>
      <w:r w:rsidRPr="00D055CD">
        <w:rPr>
          <w:rFonts w:ascii="Times New Roman" w:eastAsia="Times New Roman" w:hAnsi="Times New Roman" w:cs="Times New Roman"/>
          <w:sz w:val="24"/>
          <w:szCs w:val="24"/>
        </w:rPr>
        <w:t xml:space="preserve"> fizin</w:t>
      </w:r>
      <w:r w:rsidR="00C54E91">
        <w:rPr>
          <w:rFonts w:ascii="Times New Roman" w:eastAsia="Times New Roman" w:hAnsi="Times New Roman" w:cs="Times New Roman"/>
          <w:sz w:val="24"/>
          <w:szCs w:val="24"/>
        </w:rPr>
        <w:t>ė</w:t>
      </w:r>
      <w:r w:rsidR="00D055CD" w:rsidRPr="00D055CD">
        <w:rPr>
          <w:rFonts w:ascii="Times New Roman" w:eastAsia="Times New Roman" w:hAnsi="Times New Roman" w:cs="Times New Roman"/>
          <w:sz w:val="24"/>
          <w:szCs w:val="24"/>
        </w:rPr>
        <w:t>s</w:t>
      </w:r>
      <w:r w:rsidRPr="00D055CD">
        <w:rPr>
          <w:rFonts w:ascii="Times New Roman" w:eastAsia="Times New Roman" w:hAnsi="Times New Roman" w:cs="Times New Roman"/>
          <w:sz w:val="24"/>
          <w:szCs w:val="24"/>
        </w:rPr>
        <w:t xml:space="preserve"> prekybos viet</w:t>
      </w:r>
      <w:r w:rsidR="00C54E91">
        <w:rPr>
          <w:rFonts w:ascii="Times New Roman" w:eastAsia="Times New Roman" w:hAnsi="Times New Roman" w:cs="Times New Roman"/>
          <w:sz w:val="24"/>
          <w:szCs w:val="24"/>
        </w:rPr>
        <w:t>ą</w:t>
      </w:r>
      <w:r w:rsidR="00D055CD" w:rsidRPr="00D055CD">
        <w:rPr>
          <w:rFonts w:ascii="Times New Roman" w:eastAsia="Times New Roman" w:hAnsi="Times New Roman" w:cs="Times New Roman"/>
          <w:sz w:val="24"/>
          <w:szCs w:val="24"/>
        </w:rPr>
        <w:t xml:space="preserve"> </w:t>
      </w:r>
      <w:r w:rsidRPr="00D055CD">
        <w:rPr>
          <w:rFonts w:ascii="Times New Roman" w:eastAsia="Times New Roman" w:hAnsi="Times New Roman" w:cs="Times New Roman"/>
          <w:sz w:val="24"/>
          <w:szCs w:val="24"/>
        </w:rPr>
        <w:t>Kauno</w:t>
      </w:r>
      <w:r w:rsidR="00D055CD" w:rsidRPr="00D055CD">
        <w:rPr>
          <w:rFonts w:ascii="Times New Roman" w:eastAsia="Times New Roman" w:hAnsi="Times New Roman" w:cs="Times New Roman"/>
          <w:sz w:val="24"/>
          <w:szCs w:val="24"/>
        </w:rPr>
        <w:t xml:space="preserve"> miest</w:t>
      </w:r>
      <w:r w:rsidR="00ED55CD">
        <w:rPr>
          <w:rFonts w:ascii="Times New Roman" w:eastAsia="Times New Roman" w:hAnsi="Times New Roman" w:cs="Times New Roman"/>
          <w:sz w:val="24"/>
          <w:szCs w:val="24"/>
        </w:rPr>
        <w:t xml:space="preserve">o </w:t>
      </w:r>
      <w:r w:rsidR="00C54E91">
        <w:rPr>
          <w:rFonts w:ascii="Times New Roman" w:eastAsia="Times New Roman" w:hAnsi="Times New Roman" w:cs="Times New Roman"/>
          <w:sz w:val="24"/>
          <w:szCs w:val="24"/>
        </w:rPr>
        <w:t>ribose</w:t>
      </w:r>
      <w:r w:rsidR="003F3C1C">
        <w:rPr>
          <w:rFonts w:ascii="Times New Roman" w:eastAsia="Times New Roman" w:hAnsi="Times New Roman" w:cs="Times New Roman"/>
          <w:sz w:val="24"/>
          <w:szCs w:val="24"/>
        </w:rPr>
        <w:t>.</w:t>
      </w:r>
    </w:p>
    <w:p w14:paraId="222D394E" w14:textId="77777777" w:rsidR="00952E45" w:rsidRPr="00952E45" w:rsidRDefault="00755674" w:rsidP="00AE6AA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sidRPr="00952E45">
        <w:rPr>
          <w:rFonts w:ascii="Times New Roman" w:eastAsia="Times New Roman" w:hAnsi="Times New Roman" w:cs="Times New Roman"/>
          <w:color w:val="000000"/>
          <w:sz w:val="24"/>
          <w:szCs w:val="24"/>
        </w:rPr>
        <w:lastRenderedPageBreak/>
        <w:t xml:space="preserve">Tiekėjas turi sudaryti galimybę Perkančiosios organizacijos įgaliotiems atstovams prekes </w:t>
      </w:r>
      <w:r w:rsidR="00F740B4" w:rsidRPr="00952E45">
        <w:rPr>
          <w:rFonts w:ascii="Times New Roman" w:eastAsia="Times New Roman" w:hAnsi="Times New Roman" w:cs="Times New Roman"/>
          <w:color w:val="000000"/>
          <w:sz w:val="24"/>
          <w:szCs w:val="24"/>
        </w:rPr>
        <w:t xml:space="preserve">atsirinkti </w:t>
      </w:r>
      <w:r w:rsidRPr="00952E45">
        <w:rPr>
          <w:rFonts w:ascii="Times New Roman" w:eastAsia="Times New Roman" w:hAnsi="Times New Roman" w:cs="Times New Roman"/>
          <w:color w:val="000000"/>
          <w:sz w:val="24"/>
          <w:szCs w:val="24"/>
        </w:rPr>
        <w:t>ir atsiimti bet kurioje fizinėje Tiekėjo prekybos vietoje pagal Pirkėjo nurodytą įgaliotų asmenų sąrašą, pateikus asmens tapatybę įrodantį dokumentą (pasą, asmens tapatybės kortelę ar naujo pavyzdžio vairuotojo pažymėjimą).</w:t>
      </w:r>
    </w:p>
    <w:p w14:paraId="685C03F1" w14:textId="4AD6815A" w:rsidR="00897EBE" w:rsidRPr="00952E45" w:rsidRDefault="00755674" w:rsidP="00AE6AA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sidRPr="00952E45">
        <w:rPr>
          <w:rFonts w:ascii="Times New Roman" w:eastAsia="Times New Roman" w:hAnsi="Times New Roman" w:cs="Times New Roman"/>
          <w:color w:val="000000"/>
          <w:sz w:val="24"/>
          <w:szCs w:val="24"/>
        </w:rPr>
        <w:t>Tiekėjas</w:t>
      </w:r>
      <w:r w:rsidR="00984F44" w:rsidRPr="00952E45">
        <w:rPr>
          <w:rFonts w:ascii="Times New Roman" w:eastAsia="Times New Roman" w:hAnsi="Times New Roman" w:cs="Times New Roman"/>
          <w:color w:val="000000"/>
          <w:sz w:val="24"/>
          <w:szCs w:val="24"/>
        </w:rPr>
        <w:t xml:space="preserve">, esant poreikiui, </w:t>
      </w:r>
      <w:r w:rsidRPr="00952E45">
        <w:rPr>
          <w:rFonts w:ascii="Times New Roman" w:eastAsia="Times New Roman" w:hAnsi="Times New Roman" w:cs="Times New Roman"/>
          <w:color w:val="000000"/>
          <w:sz w:val="24"/>
          <w:szCs w:val="24"/>
        </w:rPr>
        <w:t>savo lėšomis, pristato prekes į Perkančiosios organizacijos nurodytus adresus</w:t>
      </w:r>
      <w:r w:rsidR="00F740B4" w:rsidRPr="00952E45">
        <w:rPr>
          <w:rFonts w:ascii="Times New Roman" w:eastAsia="Times New Roman" w:hAnsi="Times New Roman" w:cs="Times New Roman"/>
          <w:color w:val="000000"/>
          <w:sz w:val="24"/>
          <w:szCs w:val="24"/>
        </w:rPr>
        <w:t xml:space="preserve">: </w:t>
      </w:r>
      <w:r w:rsidRPr="00952E45">
        <w:rPr>
          <w:rFonts w:ascii="Times New Roman" w:eastAsia="Times New Roman" w:hAnsi="Times New Roman" w:cs="Times New Roman"/>
          <w:sz w:val="24"/>
          <w:szCs w:val="24"/>
        </w:rPr>
        <w:t>Pramonės pr. 20, Kaunas</w:t>
      </w:r>
      <w:r w:rsidR="003F3C1C" w:rsidRPr="00952E45">
        <w:rPr>
          <w:rFonts w:ascii="Times New Roman" w:eastAsia="Times New Roman" w:hAnsi="Times New Roman" w:cs="Times New Roman"/>
          <w:sz w:val="24"/>
          <w:szCs w:val="24"/>
        </w:rPr>
        <w:t xml:space="preserve">. </w:t>
      </w:r>
      <w:r w:rsidR="00AE6AAD" w:rsidRPr="00952E45">
        <w:rPr>
          <w:rFonts w:ascii="Times New Roman" w:eastAsia="Times New Roman" w:hAnsi="Times New Roman" w:cs="Times New Roman"/>
          <w:sz w:val="24"/>
          <w:szCs w:val="24"/>
        </w:rPr>
        <w:t>U</w:t>
      </w:r>
      <w:r w:rsidRPr="00952E45">
        <w:rPr>
          <w:rFonts w:ascii="Times New Roman" w:eastAsia="Times New Roman" w:hAnsi="Times New Roman" w:cs="Times New Roman"/>
          <w:color w:val="000000"/>
          <w:sz w:val="24"/>
          <w:szCs w:val="24"/>
        </w:rPr>
        <w:t>žsakytas Prekes užsakyme nurodytais adresais Pirkėjo darbo laiku (I-IV 8:00 – 12:00 val.; 12:30 – 16:45 val., V 8:00 – 12:00 val.; 12:30 – 15:30 val.) Tiekėjas privalo nemokamai pristatyti Pirkėjui, kai užsakymo vertė yra ne mažesnė kaip 30,00 Eur su PVM.</w:t>
      </w:r>
      <w:r w:rsidR="00796812" w:rsidRPr="00952E45">
        <w:rPr>
          <w:rFonts w:ascii="Times New Roman" w:eastAsia="Times New Roman" w:hAnsi="Times New Roman" w:cs="Times New Roman"/>
          <w:color w:val="000000"/>
          <w:sz w:val="24"/>
          <w:szCs w:val="24"/>
        </w:rPr>
        <w:t xml:space="preserve"> Pristatymo terminas negali būti ilgesnis kaip 3 (trys) darbo dienos, nebent Pirkėjas Prekes iš Tiekėjo pasiimti savarankiškai.</w:t>
      </w:r>
    </w:p>
    <w:p w14:paraId="2D1020C0" w14:textId="59A5D515"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sudaryti Pirkėjui galimybę Prekes pačiam iš Tiekėjo prekybos vietų per 2 (dvi) darbo dienas.</w:t>
      </w:r>
      <w:r w:rsidR="00796812">
        <w:rPr>
          <w:rFonts w:ascii="Times New Roman" w:eastAsia="Times New Roman" w:hAnsi="Times New Roman" w:cs="Times New Roman"/>
          <w:color w:val="000000"/>
          <w:sz w:val="24"/>
          <w:szCs w:val="24"/>
        </w:rPr>
        <w:t xml:space="preserve"> </w:t>
      </w:r>
    </w:p>
    <w:p w14:paraId="5EC52450" w14:textId="3B23A167"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796812">
        <w:rPr>
          <w:rFonts w:ascii="Times New Roman" w:eastAsia="Times New Roman" w:hAnsi="Times New Roman" w:cs="Times New Roman"/>
          <w:b/>
          <w:bCs/>
          <w:color w:val="000000" w:themeColor="text1"/>
          <w:sz w:val="24"/>
          <w:szCs w:val="24"/>
        </w:rPr>
        <w:t>Prekių sąrašas</w:t>
      </w:r>
      <w:r w:rsidR="00AE6AAD">
        <w:rPr>
          <w:rFonts w:ascii="Times New Roman" w:eastAsia="Times New Roman" w:hAnsi="Times New Roman" w:cs="Times New Roman"/>
          <w:b/>
          <w:bCs/>
          <w:color w:val="000000" w:themeColor="text1"/>
          <w:sz w:val="24"/>
          <w:szCs w:val="24"/>
        </w:rPr>
        <w:t xml:space="preserve">, kuris nurodytas pasiūlymo formoje (konkurso sąlygų priede Nr. </w:t>
      </w:r>
      <w:r w:rsidR="003F3C1C">
        <w:rPr>
          <w:rFonts w:ascii="Times New Roman" w:eastAsia="Times New Roman" w:hAnsi="Times New Roman" w:cs="Times New Roman"/>
          <w:b/>
          <w:bCs/>
          <w:color w:val="000000" w:themeColor="text1"/>
          <w:sz w:val="24"/>
          <w:szCs w:val="24"/>
        </w:rPr>
        <w:t>3</w:t>
      </w:r>
      <w:r w:rsidR="00AE6AAD">
        <w:rPr>
          <w:rFonts w:ascii="Times New Roman" w:eastAsia="Times New Roman" w:hAnsi="Times New Roman" w:cs="Times New Roman"/>
          <w:b/>
          <w:bCs/>
          <w:color w:val="000000" w:themeColor="text1"/>
          <w:sz w:val="24"/>
          <w:szCs w:val="24"/>
        </w:rPr>
        <w:t>),</w:t>
      </w:r>
      <w:r w:rsidR="00F740B4">
        <w:rPr>
          <w:rFonts w:ascii="Times New Roman" w:eastAsia="Times New Roman" w:hAnsi="Times New Roman" w:cs="Times New Roman"/>
          <w:b/>
          <w:bCs/>
          <w:color w:val="000000" w:themeColor="text1"/>
          <w:sz w:val="24"/>
          <w:szCs w:val="24"/>
        </w:rPr>
        <w:t xml:space="preserve"> </w:t>
      </w:r>
      <w:r w:rsidRPr="00796812">
        <w:rPr>
          <w:rFonts w:ascii="Times New Roman" w:eastAsia="Times New Roman" w:hAnsi="Times New Roman" w:cs="Times New Roman"/>
          <w:b/>
          <w:bCs/>
          <w:color w:val="000000" w:themeColor="text1"/>
          <w:sz w:val="24"/>
          <w:szCs w:val="24"/>
        </w:rPr>
        <w:t>bus naudojamas tik pasiūlym</w:t>
      </w:r>
      <w:r w:rsidR="00AE6AAD">
        <w:rPr>
          <w:rFonts w:ascii="Times New Roman" w:eastAsia="Times New Roman" w:hAnsi="Times New Roman" w:cs="Times New Roman"/>
          <w:b/>
          <w:bCs/>
          <w:color w:val="000000" w:themeColor="text1"/>
          <w:sz w:val="24"/>
          <w:szCs w:val="24"/>
        </w:rPr>
        <w:t>ų</w:t>
      </w:r>
      <w:r w:rsidRPr="00796812">
        <w:rPr>
          <w:rFonts w:ascii="Times New Roman" w:eastAsia="Times New Roman" w:hAnsi="Times New Roman" w:cs="Times New Roman"/>
          <w:b/>
          <w:bCs/>
          <w:color w:val="000000" w:themeColor="text1"/>
          <w:sz w:val="24"/>
          <w:szCs w:val="24"/>
        </w:rPr>
        <w:t xml:space="preserve"> vertinimui</w:t>
      </w:r>
      <w:r>
        <w:rPr>
          <w:rFonts w:ascii="Times New Roman" w:eastAsia="Times New Roman" w:hAnsi="Times New Roman" w:cs="Times New Roman"/>
          <w:color w:val="000000"/>
          <w:sz w:val="24"/>
          <w:szCs w:val="24"/>
        </w:rPr>
        <w:t>.</w:t>
      </w:r>
    </w:p>
    <w:p w14:paraId="4C0F049A" w14:textId="790B32C9"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Pirkėjui perkant bet kurią Prekę iš Tiekėjo Prekių asortimento bus taikoma Tiekėjo pasiūlyme nurodyta nuolaida tuo metu galiojančioms mažmeninėms Prekių kainoms.</w:t>
      </w:r>
    </w:p>
    <w:p w14:paraId="7730653A" w14:textId="77777777" w:rsidR="00897EBE" w:rsidRDefault="00755674">
      <w:pPr>
        <w:numPr>
          <w:ilvl w:val="1"/>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Perkant Prekes su akcija:</w:t>
      </w:r>
    </w:p>
    <w:p w14:paraId="16A867BF"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netaiko akcijos, pasiūlyme nurodyta nuolaida bus taikoma nuo mažmeninės kainos, kuriai nepritaikyta akcija;</w:t>
      </w:r>
    </w:p>
    <w:p w14:paraId="55A0BFA9"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taiko akciją, jei Tiekėjo tuo metu galiojanti mažmeninė kaina su akcija yra mažesnė nei Prekei pritaikius sutartyje nurodytą nuolaidą, Prekė privalės būti parduota už mažesnę kainą su akcija.</w:t>
      </w:r>
    </w:p>
    <w:p w14:paraId="12E595DB" w14:textId="77777777" w:rsidR="00897EBE" w:rsidRDefault="00755674" w:rsidP="00ED55C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pasiūlymo pateikimo dieną prekyboje turėti ir galėti pasiūlyti visas nurodytas Prekes ir Prekes iš visų Prekių grupių.</w:t>
      </w:r>
    </w:p>
    <w:p w14:paraId="57393A22" w14:textId="30CDD50C" w:rsidR="005470A3" w:rsidRDefault="005470A3" w:rsidP="005470A3">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sidRPr="005470A3">
        <w:rPr>
          <w:rFonts w:ascii="Times New Roman" w:eastAsia="Times New Roman" w:hAnsi="Times New Roman" w:cs="Times New Roman"/>
          <w:color w:val="000000"/>
          <w:sz w:val="24"/>
          <w:szCs w:val="24"/>
        </w:rPr>
        <w:t>Tiekėjas privalo siūlyti tik tas Prekes, kurios pasiūlymo pateikimo dieną yra jo asortimente prekybos vietose (elektroninėje parduotuvėje ir (ar) fizinėse parduotuvėse). Negali būti siūlomos prekės, kurių pasiūlymo pateikimo dieną nėra galimybės užsakyti ar įsigyti (pvz., pažymėtos „Išparduota“, „Laikinai neturime“ ar pan.). Už šio reikalavimo laikymąsi atsako Tiekėjas. Perkančioji organizacija neprivalo tikrinti siūlomų Prekių prieinamumo pasiūlymų vertinimo metu, tačiau, kilus pagrįstų abejonių ar ginčui, turi teisę pareikalauti, kad Tiekėjas pateiktų įrodymus, jog pasiūlymo pateikimo dieną siūlomos Prekės buvo aktyviame asortimente ir prieinamos užsakyti ar įsigyti.</w:t>
      </w:r>
      <w:r w:rsidR="00952E45">
        <w:rPr>
          <w:rFonts w:ascii="Times New Roman" w:eastAsia="Times New Roman" w:hAnsi="Times New Roman" w:cs="Times New Roman"/>
          <w:color w:val="000000"/>
          <w:sz w:val="24"/>
          <w:szCs w:val="24"/>
        </w:rPr>
        <w:t xml:space="preserve"> </w:t>
      </w:r>
    </w:p>
    <w:p w14:paraId="0CB2B5C6"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negali Pirkėjui taikyti neapmokėtos Prekių sumos limito bei kitų Prekių išdavimo apribojimų.</w:t>
      </w:r>
    </w:p>
    <w:p w14:paraId="3EF41DC9"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sumoka Tiekėjui už faktiškai pristatytas/atsiimtas kokybiškas Prekes per 30 (trisdešimt) kalendorinių dienų nuo Sąskaitos gavimo dienos.</w:t>
      </w:r>
    </w:p>
    <w:p w14:paraId="36276BFB"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Prekės turi būti kokybiškos, atitikti Lietuvos Respublikoje galiojančius standartus ir būti tinkamos naudoti pagal jų tikslinę paskirtį, neturėti paslėptų trūkumų, dėl kurių Prekių nebūtų galima naudoti pagal jų tikslinę paskirtį arba dėl kurių sumažėtų Prekių naudingumas.</w:t>
      </w:r>
    </w:p>
    <w:p w14:paraId="21664C5C"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visoms parduodamoms prekėms turi suteikti gamintojo garantiją, kuri įsigalioja nuo prekės įsigijimo.</w:t>
      </w:r>
    </w:p>
    <w:p w14:paraId="75DF2F8F" w14:textId="4AB4ACEA" w:rsidR="00897EBE" w:rsidRPr="00A1734B" w:rsidRDefault="00755674" w:rsidP="00ED55CD">
      <w:pPr>
        <w:numPr>
          <w:ilvl w:val="1"/>
          <w:numId w:val="3"/>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Prekių grąžinimas ir keitimas turi būti vykdomas Lietuvos Respublikos civilinio kodekso 6.362 straipsnio 4 dalies ir Mažmeninės prekybos taisyklių (aktuali redakcija) nuostatomis.</w:t>
      </w:r>
    </w:p>
    <w:p w14:paraId="0E306D00"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ŽALIEJI VIEŠŲJŲ PIRKIMŲ (TOLIAU - ŽVP) REIKALAVIMAI</w:t>
      </w:r>
    </w:p>
    <w:p w14:paraId="72D249C7" w14:textId="77777777" w:rsidR="00897EBE" w:rsidRDefault="00755674">
      <w:pPr>
        <w:numPr>
          <w:ilvl w:val="1"/>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Sutarties vykdymui taikomi žalieji viešųjų pirkimų (toliau – ŽVP) reikalavimai:</w:t>
      </w:r>
    </w:p>
    <w:p w14:paraId="08653AA7"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viešojo pirkimo ir sutarties vykdymo metu bendravimas ir sutarties pasirašymas tarp Tiekėjo ir Pirkėjo bus vykdomas tik elektroninėmis priemonėmis (CVP IS priemonėmis, telefonu, elektroniniu paštu, ar kt.);</w:t>
      </w:r>
    </w:p>
    <w:p w14:paraId="2E87C6C0"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mažinti popieriaus sunaudojimą, atsisakyti nebūtino dokumentų kopijavimo ir spausdinimo, jeigu bus naudojamos kanceliarinės prekės, jos turi būti pagamintos iš perdirbtų žaliavų arba tinkamos perdirbimui;</w:t>
      </w:r>
    </w:p>
    <w:p w14:paraId="24F85ECD"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pakuojamos į pakuotes, kurios turi būti laikytinos perdirbamosiomis pakuotėmis pagal Lietuvos Respublikos mokesčio už aplinkos teršimą įstatymo nuostatas ir (ar) turi būti vienalytės (homogeniškos) pakuotės, pagamintos iš vienos rūšies medžiagos.</w:t>
      </w:r>
    </w:p>
    <w:p w14:paraId="675991B9" w14:textId="77777777" w:rsidR="00897EBE" w:rsidRDefault="00897EBE">
      <w:pPr>
        <w:tabs>
          <w:tab w:val="left" w:pos="284"/>
        </w:tabs>
        <w:spacing w:line="360" w:lineRule="auto"/>
        <w:jc w:val="both"/>
        <w:rPr>
          <w:rFonts w:ascii="Times New Roman" w:eastAsia="Times New Roman" w:hAnsi="Times New Roman" w:cs="Times New Roman"/>
          <w:sz w:val="24"/>
          <w:szCs w:val="24"/>
        </w:rPr>
      </w:pPr>
    </w:p>
    <w:p w14:paraId="72384956"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bookmarkStart w:id="2" w:name="_erdmvnikjlz1" w:colFirst="0" w:colLast="0"/>
      <w:bookmarkEnd w:id="2"/>
      <w:r>
        <w:rPr>
          <w:rFonts w:ascii="Times New Roman" w:eastAsia="Times New Roman" w:hAnsi="Times New Roman" w:cs="Times New Roman"/>
          <w:b/>
          <w:bCs/>
          <w:color w:val="000000"/>
          <w:sz w:val="24"/>
          <w:szCs w:val="24"/>
        </w:rPr>
        <w:t>DOKUMENTAI, REIKALINGI PIRKIMO OBJEKTO TECHNINĖMS SAVYBĖMS IR KOKYBEI PATVIRTINTI</w:t>
      </w:r>
    </w:p>
    <w:p w14:paraId="55C30205" w14:textId="134557FC" w:rsidR="00952E45" w:rsidRPr="002A15FB" w:rsidRDefault="00952E45">
      <w:pPr>
        <w:numPr>
          <w:ilvl w:val="1"/>
          <w:numId w:val="3"/>
        </w:numPr>
        <w:tabs>
          <w:tab w:val="left" w:pos="0"/>
          <w:tab w:val="left" w:pos="284"/>
          <w:tab w:val="left" w:pos="426"/>
          <w:tab w:val="left" w:pos="1134"/>
          <w:tab w:val="left" w:pos="3828"/>
        </w:tabs>
        <w:spacing w:line="360" w:lineRule="auto"/>
        <w:ind w:left="0" w:firstLine="0"/>
        <w:jc w:val="both"/>
        <w:rPr>
          <w:rFonts w:ascii="Times New Roman" w:eastAsia="Times New Roman" w:hAnsi="Times New Roman" w:cs="Times New Roman"/>
          <w:b/>
          <w:bCs/>
          <w:sz w:val="24"/>
          <w:szCs w:val="24"/>
        </w:rPr>
      </w:pPr>
      <w:r w:rsidRPr="002A15FB">
        <w:rPr>
          <w:rFonts w:ascii="Times New Roman" w:eastAsia="Times New Roman" w:hAnsi="Times New Roman" w:cs="Times New Roman"/>
          <w:b/>
          <w:bCs/>
          <w:sz w:val="24"/>
          <w:szCs w:val="24"/>
        </w:rPr>
        <w:t xml:space="preserve">Kartu su pasiūlymu tiekėjas turi pateikti </w:t>
      </w:r>
      <w:r w:rsidR="002A15FB" w:rsidRPr="002A15FB">
        <w:rPr>
          <w:rFonts w:ascii="Times New Roman" w:eastAsia="Times New Roman" w:hAnsi="Times New Roman" w:cs="Times New Roman"/>
          <w:b/>
          <w:bCs/>
          <w:sz w:val="24"/>
          <w:szCs w:val="24"/>
        </w:rPr>
        <w:t>siūlomų prekių, nurodytų konkurso sąlygų priede Nr. 3 (pasiūlymo forma), atitiktį patvirtinančius gamintojo dokumentus.</w:t>
      </w:r>
    </w:p>
    <w:p w14:paraId="74624DFE" w14:textId="3BFC367C" w:rsidR="00897EBE" w:rsidRDefault="00755674">
      <w:pPr>
        <w:numPr>
          <w:ilvl w:val="1"/>
          <w:numId w:val="3"/>
        </w:numPr>
        <w:tabs>
          <w:tab w:val="left" w:pos="0"/>
          <w:tab w:val="left" w:pos="284"/>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įsigytomis Prekėmis Pirkėjui elektroniniu paštu pateikiamas krovinio pristatymo važtaraštis arba kitas dokumentas, kuriame nurodomas Prekių asortimentas ir kiekis.</w:t>
      </w:r>
    </w:p>
    <w:p w14:paraId="7A56FCE2"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įsigytoms Prekėms elektroniniu paštu turi būti pateikiama visa Prekių gamintojo pridedama (komplektuojama) dokumentacija, t. y. gamintojo sertifikatai, kokybės pažymėjimai, medžiagų kokybės deklaracijos, montavimo, surinkimo instrukcijos, vartotojo instrukcijos ir kita (priklausomai nuo Prekių rūšies).</w:t>
      </w:r>
    </w:p>
    <w:p w14:paraId="763074CA"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Įsigytoms cheminėms medžiagoms ir preparatams turi būti pateikiami Saugos duomenų lapai (SDL) lietuvių kalba, parengti pagal 2020 m. birželio 18 d. Reglamentą (ES) Nr. 2020/878 kuriuo iš dalies keičiamas Europos Parlamento ir Tarnybos reglamentas (EB) Nr. 1907/2006 Dėl cheminių medžiagų registracijos, įvertinimo, autorizacijos ir apribojimų (REACH). Tiekėjas pateikia Pirkėjui SDL ne vėliau kaip per 1 (vieną) savaitę nuo prekių pirkimo dienos, išsiunčiant juos Pirkėjo nurodytu elektroniniu pašto adresu.</w:t>
      </w:r>
    </w:p>
    <w:p w14:paraId="3BFD71FA" w14:textId="77777777" w:rsidR="00897EBE" w:rsidRDefault="00755674">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Visa su Prekėmis pateikiama dokumentacija turi atitikti galiojančių teisės aktų reikalavimus.</w:t>
      </w:r>
    </w:p>
    <w:p w14:paraId="6DE1B15B" w14:textId="440FB659" w:rsidR="00897EBE" w:rsidRPr="00952E45" w:rsidRDefault="00755674" w:rsidP="00952E45">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Dokumentai pateikiami lietuvių arba originalo kalba su vertimu į lietuvių kalbą. </w:t>
      </w:r>
    </w:p>
    <w:sectPr w:rsidR="00897EBE" w:rsidRPr="00952E45">
      <w:pgSz w:w="11906" w:h="16838"/>
      <w:pgMar w:top="1134" w:right="567" w:bottom="1134" w:left="1701" w:header="567" w:footer="567"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Bold r:id="rId1" w:fontKey="{F2BAD03B-B268-4B62-8BDF-CFA859DD5DFA}"/>
  </w:font>
  <w:font w:name="Georgia">
    <w:panose1 w:val="02040502050405020303"/>
    <w:charset w:val="00"/>
    <w:family w:val="roman"/>
    <w:pitch w:val="variable"/>
    <w:sig w:usb0="00000287" w:usb1="00000000" w:usb2="00000000" w:usb3="00000000" w:csb0="0000009F" w:csb1="00000000"/>
    <w:embedItalic r:id="rId2" w:fontKey="{13BF657B-03B0-47C0-BF40-32E4111F116C}"/>
  </w:font>
  <w:font w:name="Calibri">
    <w:panose1 w:val="020F0502020204030204"/>
    <w:charset w:val="00"/>
    <w:family w:val="swiss"/>
    <w:pitch w:val="variable"/>
    <w:sig w:usb0="E4002EFF" w:usb1="C200247B" w:usb2="00000009" w:usb3="00000000" w:csb0="000001FF" w:csb1="00000000"/>
    <w:embedRegular r:id="rId3" w:fontKey="{AE5960E6-4C54-4D66-B20E-F04FC37BC95D}"/>
  </w:font>
  <w:font w:name="Cambria">
    <w:panose1 w:val="02040503050406030204"/>
    <w:charset w:val="00"/>
    <w:family w:val="roman"/>
    <w:pitch w:val="variable"/>
    <w:sig w:usb0="E00006FF" w:usb1="420024FF" w:usb2="02000000" w:usb3="00000000" w:csb0="0000019F" w:csb1="00000000"/>
    <w:embedRegular r:id="rId4" w:fontKey="{F292557E-C35B-4A89-AEF7-93B2D7CF001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681DCB"/>
    <w:multiLevelType w:val="multilevel"/>
    <w:tmpl w:val="65CCAD8C"/>
    <w:lvl w:ilvl="0">
      <w:start w:val="1"/>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35900C89"/>
    <w:multiLevelType w:val="multilevel"/>
    <w:tmpl w:val="25463ED8"/>
    <w:lvl w:ilvl="0">
      <w:start w:val="1"/>
      <w:numFmt w:val="decimal"/>
      <w:lvlText w:val="%1."/>
      <w:lvlJc w:val="left"/>
      <w:pPr>
        <w:ind w:left="360" w:hanging="360"/>
      </w:pPr>
      <w:rPr>
        <w:rFonts w:ascii="Times New Roman" w:eastAsia="Times New Roman" w:hAnsi="Times New Roman" w:cs="Times New Roman"/>
        <w:sz w:val="24"/>
        <w:szCs w:val="24"/>
      </w:rPr>
    </w:lvl>
    <w:lvl w:ilvl="1">
      <w:start w:val="1"/>
      <w:numFmt w:val="decimal"/>
      <w:lvlText w:val="%1.%2."/>
      <w:lvlJc w:val="left"/>
      <w:pPr>
        <w:ind w:left="432" w:hanging="432"/>
      </w:pPr>
      <w:rPr>
        <w:color w:val="000000"/>
      </w:rPr>
    </w:lvl>
    <w:lvl w:ilvl="2">
      <w:start w:val="1"/>
      <w:numFmt w:val="decimal"/>
      <w:lvlText w:val="%1.%2.%3."/>
      <w:lvlJc w:val="left"/>
      <w:pPr>
        <w:ind w:left="50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A3A7888"/>
    <w:multiLevelType w:val="multilevel"/>
    <w:tmpl w:val="AD203594"/>
    <w:lvl w:ilvl="0">
      <w:start w:val="2"/>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1763911090">
    <w:abstractNumId w:val="0"/>
  </w:num>
  <w:num w:numId="2" w16cid:durableId="1162962007">
    <w:abstractNumId w:val="1"/>
  </w:num>
  <w:num w:numId="3" w16cid:durableId="7322394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EBE"/>
    <w:rsid w:val="0008234F"/>
    <w:rsid w:val="00094EAF"/>
    <w:rsid w:val="000A30A9"/>
    <w:rsid w:val="000F0CD2"/>
    <w:rsid w:val="00116DC3"/>
    <w:rsid w:val="001C1318"/>
    <w:rsid w:val="001C6034"/>
    <w:rsid w:val="00252800"/>
    <w:rsid w:val="002A15FB"/>
    <w:rsid w:val="002B6257"/>
    <w:rsid w:val="002F6F47"/>
    <w:rsid w:val="00352B06"/>
    <w:rsid w:val="003625BD"/>
    <w:rsid w:val="00396665"/>
    <w:rsid w:val="003F3C1C"/>
    <w:rsid w:val="00405B2B"/>
    <w:rsid w:val="00465CD5"/>
    <w:rsid w:val="00476AB8"/>
    <w:rsid w:val="004932E0"/>
    <w:rsid w:val="004E0DC8"/>
    <w:rsid w:val="004F0193"/>
    <w:rsid w:val="005205DA"/>
    <w:rsid w:val="005470A3"/>
    <w:rsid w:val="00583B65"/>
    <w:rsid w:val="005A0084"/>
    <w:rsid w:val="006467C4"/>
    <w:rsid w:val="00670CEF"/>
    <w:rsid w:val="006A639D"/>
    <w:rsid w:val="006F0778"/>
    <w:rsid w:val="006F12AA"/>
    <w:rsid w:val="006F4F92"/>
    <w:rsid w:val="0070701E"/>
    <w:rsid w:val="00755674"/>
    <w:rsid w:val="00760378"/>
    <w:rsid w:val="00796812"/>
    <w:rsid w:val="007D1E2F"/>
    <w:rsid w:val="00843365"/>
    <w:rsid w:val="00897EBE"/>
    <w:rsid w:val="008B7109"/>
    <w:rsid w:val="008C6D0D"/>
    <w:rsid w:val="00952E45"/>
    <w:rsid w:val="00966247"/>
    <w:rsid w:val="00984F44"/>
    <w:rsid w:val="00996607"/>
    <w:rsid w:val="00A1734B"/>
    <w:rsid w:val="00A34B90"/>
    <w:rsid w:val="00A80E1B"/>
    <w:rsid w:val="00AA1062"/>
    <w:rsid w:val="00AC741F"/>
    <w:rsid w:val="00AE6AAD"/>
    <w:rsid w:val="00AF5FA3"/>
    <w:rsid w:val="00B41619"/>
    <w:rsid w:val="00B41E00"/>
    <w:rsid w:val="00B77F9D"/>
    <w:rsid w:val="00B825C9"/>
    <w:rsid w:val="00BB2338"/>
    <w:rsid w:val="00BE3064"/>
    <w:rsid w:val="00C04239"/>
    <w:rsid w:val="00C54E91"/>
    <w:rsid w:val="00CB0902"/>
    <w:rsid w:val="00D055CD"/>
    <w:rsid w:val="00D1046B"/>
    <w:rsid w:val="00D8799B"/>
    <w:rsid w:val="00E30095"/>
    <w:rsid w:val="00E41C23"/>
    <w:rsid w:val="00EA5BEF"/>
    <w:rsid w:val="00ED2DE5"/>
    <w:rsid w:val="00ED55CD"/>
    <w:rsid w:val="00F20A4C"/>
    <w:rsid w:val="00F41846"/>
    <w:rsid w:val="00F66388"/>
    <w:rsid w:val="00F740B4"/>
    <w:rsid w:val="00F94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C7A6C9"/>
  <w15:docId w15:val="{5C8795F5-6889-4FFB-B8B2-8FBDF3FAA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US" w:bidi="ar-SA"/>
      </w:rPr>
    </w:rPrDefault>
    <w:pPrDefault>
      <w:pPr>
        <w:ind w:firstLine="35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tabs>
        <w:tab w:val="left" w:pos="1276"/>
      </w:tabs>
      <w:spacing w:after="120"/>
      <w:ind w:hanging="624"/>
      <w:outlineLvl w:val="0"/>
    </w:pPr>
    <w:rPr>
      <w:b/>
      <w:bCs/>
      <w:smallCaps/>
      <w:color w:val="1F497D"/>
      <w:sz w:val="24"/>
      <w:szCs w:val="24"/>
    </w:rPr>
  </w:style>
  <w:style w:type="paragraph" w:styleId="Antrat2">
    <w:name w:val="heading 2"/>
    <w:basedOn w:val="prastasis"/>
    <w:next w:val="prastasis"/>
    <w:pPr>
      <w:keepNext/>
      <w:tabs>
        <w:tab w:val="left" w:pos="1276"/>
      </w:tabs>
      <w:spacing w:after="120"/>
      <w:ind w:hanging="624"/>
      <w:outlineLvl w:val="1"/>
    </w:pPr>
    <w:rPr>
      <w:b/>
      <w:bCs/>
      <w:sz w:val="24"/>
      <w:szCs w:val="24"/>
    </w:rPr>
  </w:style>
  <w:style w:type="paragraph" w:styleId="Antrat3">
    <w:name w:val="heading 3"/>
    <w:basedOn w:val="prastasis"/>
    <w:next w:val="prastasis"/>
    <w:pPr>
      <w:keepNext/>
      <w:tabs>
        <w:tab w:val="left" w:pos="1276"/>
      </w:tabs>
      <w:spacing w:after="120"/>
      <w:ind w:hanging="624"/>
      <w:outlineLvl w:val="2"/>
    </w:pPr>
    <w:rPr>
      <w:b/>
      <w:bCs/>
    </w:rPr>
  </w:style>
  <w:style w:type="paragraph" w:styleId="Antrat4">
    <w:name w:val="heading 4"/>
    <w:basedOn w:val="prastasis"/>
    <w:next w:val="prastasis"/>
    <w:pPr>
      <w:keepNext/>
      <w:tabs>
        <w:tab w:val="left" w:pos="1276"/>
      </w:tabs>
      <w:spacing w:after="120"/>
      <w:ind w:left="170" w:hanging="794"/>
      <w:outlineLvl w:val="3"/>
    </w:pPr>
    <w:rPr>
      <w:b/>
      <w:bCs/>
    </w:rPr>
  </w:style>
  <w:style w:type="paragraph" w:styleId="Antrat5">
    <w:name w:val="heading 5"/>
    <w:basedOn w:val="prastasis"/>
    <w:next w:val="prastasis"/>
    <w:pPr>
      <w:ind w:left="567" w:hanging="1191"/>
      <w:outlineLvl w:val="4"/>
    </w:pPr>
    <w:rPr>
      <w:b/>
      <w:bCs/>
      <w:sz w:val="24"/>
      <w:szCs w:val="24"/>
    </w:rPr>
  </w:style>
  <w:style w:type="paragraph" w:styleId="Antrat6">
    <w:name w:val="heading 6"/>
    <w:basedOn w:val="prastasis"/>
    <w:next w:val="prastasis"/>
    <w:pPr>
      <w:ind w:left="737" w:hanging="737"/>
      <w:outlineLvl w:val="5"/>
    </w:pPr>
    <w:rPr>
      <w:b/>
      <w:bCs/>
      <w:color w:val="1F497D"/>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jc w:val="center"/>
    </w:pPr>
    <w:rPr>
      <w:rFonts w:ascii="Bookman Old Style" w:eastAsia="Bookman Old Style" w:hAnsi="Bookman Old Style" w:cs="Bookman Old Style"/>
      <w:b/>
      <w:bCs/>
      <w:sz w:val="28"/>
      <w:szCs w:val="28"/>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Sraopastraipa">
    <w:name w:val="List Paragraph"/>
    <w:basedOn w:val="prastasis"/>
    <w:uiPriority w:val="34"/>
    <w:qFormat/>
    <w:rsid w:val="005470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630</TotalTime>
  <Pages>4</Pages>
  <Words>1085</Words>
  <Characters>6189</Characters>
  <Application>Microsoft Office Word</Application>
  <DocSecurity>0</DocSecurity>
  <Lines>51</Lines>
  <Paragraphs>14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kk2</dc:creator>
  <cp:lastModifiedBy>Elena Miežetytė</cp:lastModifiedBy>
  <cp:revision>26</cp:revision>
  <dcterms:created xsi:type="dcterms:W3CDTF">2026-03-20T12:50:00Z</dcterms:created>
  <dcterms:modified xsi:type="dcterms:W3CDTF">2026-07-24T10:34:00Z</dcterms:modified>
</cp:coreProperties>
</file>